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9360"/>
      </w:tblGrid>
      <w:tr>
        <w:tc>
          <w:tcPr>
            <w:tcW w:type="dxa" w:w="9360"/>
            <w:tcBorders>
              <w:top w:val="nil"/>
              <w:bottom w:val="nil"/>
              <w:left w:val="nil"/>
              <w:right w:val="nil"/>
              <w:insideH w:val="nil"/>
              <w:insideV w:val="nil"/>
            </w:tcBorders>
            <w:shd w:val="clear" w:color="auto" w:fill="0C1F15"/>
            <w:tcMar>
              <w:top w:w="400" w:type="dxa"/>
              <w:bottom w:w="400" w:type="dxa"/>
              <w:left w:w="400" w:type="dxa"/>
              <w:right w:w="400" w:type="dxa"/>
            </w:tcMar>
          </w:tcPr>
          <w:p>
            <w:pPr>
              <w:spacing w:after="200"/>
              <w:jc w:val="left"/>
            </w:pPr>
            <w:r>
              <w:rPr>
                <w:rFonts w:ascii="Arial" w:hAnsi="Arial"/>
                <w:b/>
                <w:caps/>
                <w:color w:val="FFFFFF"/>
                <w:sz w:val="18"/>
                <w:spacing w:val="220"/>
              </w:rPr>
              <w:t>CAMPGROUNDER</w:t>
            </w:r>
          </w:p>
          <w:p>
            <w:pPr>
              <w:spacing w:after="80"/>
              <w:jc w:val="left"/>
            </w:pPr>
            <w:r>
              <w:rPr>
                <w:rFonts w:ascii="Arial" w:hAnsi="Arial"/>
                <w:b/>
                <w:color w:val="E8481C"/>
                <w:sz w:val="72"/>
              </w:rPr>
              <w:t>Find Your Camp.</w:t>
            </w:r>
          </w:p>
          <w:p>
            <w:pPr>
              <w:spacing w:after="0"/>
              <w:jc w:val="left"/>
            </w:pPr>
            <w:r>
              <w:rPr>
                <w:rFonts w:ascii="Arial" w:hAnsi="Arial"/>
                <w:color w:val="AAAAAA"/>
                <w:sz w:val="22"/>
              </w:rPr>
              <w:t>Press Kit  ·  campgrounder.io</w:t>
            </w:r>
          </w:p>
        </w:tc>
      </w:tr>
    </w:tbl>
    <w:p/>
    <w:p>
      <w:pPr>
        <w:spacing w:before="320" w:after="120"/>
        <w:jc w:val="left"/>
      </w:pPr>
      <w:r>
        <w:rPr>
          <w:rFonts w:ascii="Arial" w:hAnsi="Arial"/>
          <w:b/>
          <w:i w:val="0"/>
          <w:color w:val="E8481C"/>
          <w:sz w:val="16"/>
        </w:rPr>
        <w:t>AT A GLANCE</w:t>
      </w:r>
    </w:p>
    <w:p>
      <w:pPr>
        <w:pBdr>
          <w:bottom w:val="single" w:sz="8" w:space="1" w:color="E8481C"/>
        </w:pBdr>
        <w:spacing w:before="0" w:after="0"/>
      </w:pPr>
    </w:p>
    <w:p>
      <w:pPr>
        <w:spacing w:before="40" w:after="0"/>
        <w:jc w:val="left"/>
      </w:pPr>
    </w:p>
    <w:tbl>
      <w:tblPr>
        <w:tblW w:type="auto" w:w="0"/>
        <w:jc w:val="left"/>
        <w:tblLook w:firstColumn="1" w:firstRow="1" w:lastColumn="0" w:lastRow="0" w:noHBand="0" w:noVBand="1" w:val="04A0"/>
      </w:tblPr>
      <w:tblGrid>
        <w:gridCol w:w="2016"/>
        <w:gridCol w:w="7344"/>
      </w:tblGrid>
      <w:tr>
        <w:tc>
          <w:tcPr>
            <w:tcW w:type="dxa" w:w="4680"/>
            <w:tcBorders>
              <w:top w:val="nil"/>
              <w:bottom w:val="nil"/>
              <w:left w:val="nil"/>
              <w:right w:val="nil"/>
            </w:tcBorders>
            <w:shd w:val="clear" w:color="auto" w:fill="F5F5F5"/>
            <w:tcMar>
              <w:top w:w="60" w:type="dxa"/>
              <w:bottom w:w="60" w:type="dxa"/>
              <w:left w:w="120" w:type="dxa"/>
              <w:right w:w="80" w:type="dxa"/>
            </w:tcMar>
          </w:tcPr>
          <w:p>
            <w:r>
              <w:rPr>
                <w:rFonts w:ascii="Arial" w:hAnsi="Arial"/>
                <w:b/>
                <w:color w:val="444444"/>
                <w:sz w:val="16"/>
              </w:rPr>
              <w:t>PRODUCT</w:t>
            </w:r>
          </w:p>
        </w:tc>
        <w:tc>
          <w:tcPr>
            <w:tcW w:type="dxa" w:w="4680"/>
            <w:tcBorders>
              <w:top w:val="nil"/>
              <w:bottom w:val="nil"/>
              <w:left w:val="nil"/>
              <w:right w:val="nil"/>
            </w:tcBorders>
            <w:shd w:val="clear" w:color="auto" w:fill="F5F5F5"/>
            <w:tcMar>
              <w:top w:w="60" w:type="dxa"/>
              <w:bottom w:w="60" w:type="dxa"/>
              <w:left w:w="80" w:type="dxa"/>
              <w:right w:w="120" w:type="dxa"/>
            </w:tcMar>
          </w:tcPr>
          <w:p>
            <w:r>
              <w:rPr>
                <w:rFonts w:ascii="Georgia" w:hAnsi="Georgia"/>
                <w:color w:val="1A1A1A"/>
                <w:sz w:val="20"/>
              </w:rPr>
              <w:t>Campgrounder.io — campground discovery app</w:t>
            </w:r>
          </w:p>
        </w:tc>
      </w:tr>
      <w:tr>
        <w:tc>
          <w:tcPr>
            <w:tcW w:type="dxa" w:w="4680"/>
            <w:tcBorders>
              <w:top w:val="nil"/>
              <w:bottom w:val="nil"/>
              <w:left w:val="nil"/>
              <w:right w:val="nil"/>
            </w:tcBorders>
            <w:shd w:val="clear" w:color="auto" w:fill="FFFFFF"/>
            <w:tcMar>
              <w:top w:w="60" w:type="dxa"/>
              <w:bottom w:w="60" w:type="dxa"/>
              <w:left w:w="120" w:type="dxa"/>
              <w:right w:w="80" w:type="dxa"/>
            </w:tcMar>
          </w:tcPr>
          <w:p>
            <w:r>
              <w:rPr>
                <w:rFonts w:ascii="Arial" w:hAnsi="Arial"/>
                <w:b/>
                <w:color w:val="444444"/>
                <w:sz w:val="16"/>
              </w:rPr>
              <w:t>STATUS</w:t>
            </w:r>
          </w:p>
        </w:tc>
        <w:tc>
          <w:tcPr>
            <w:tcW w:type="dxa" w:w="4680"/>
            <w:tcBorders>
              <w:top w:val="nil"/>
              <w:bottom w:val="nil"/>
              <w:left w:val="nil"/>
              <w:right w:val="nil"/>
            </w:tcBorders>
            <w:shd w:val="clear" w:color="auto" w:fill="FFFFFF"/>
            <w:tcMar>
              <w:top w:w="60" w:type="dxa"/>
              <w:bottom w:w="60" w:type="dxa"/>
              <w:left w:w="80" w:type="dxa"/>
              <w:right w:w="120" w:type="dxa"/>
            </w:tcMar>
          </w:tcPr>
          <w:p>
            <w:r>
              <w:rPr>
                <w:rFonts w:ascii="Georgia" w:hAnsi="Georgia"/>
                <w:color w:val="1A1A1A"/>
                <w:sz w:val="20"/>
              </w:rPr>
              <w:t>Coming Soon  ·  Public launch Q2 2025</w:t>
            </w:r>
          </w:p>
        </w:tc>
      </w:tr>
      <w:tr>
        <w:tc>
          <w:tcPr>
            <w:tcW w:type="dxa" w:w="4680"/>
            <w:tcBorders>
              <w:top w:val="nil"/>
              <w:bottom w:val="nil"/>
              <w:left w:val="nil"/>
              <w:right w:val="nil"/>
            </w:tcBorders>
            <w:shd w:val="clear" w:color="auto" w:fill="F5F5F5"/>
            <w:tcMar>
              <w:top w:w="60" w:type="dxa"/>
              <w:bottom w:w="60" w:type="dxa"/>
              <w:left w:w="120" w:type="dxa"/>
              <w:right w:w="80" w:type="dxa"/>
            </w:tcMar>
          </w:tcPr>
          <w:p>
            <w:r>
              <w:rPr>
                <w:rFonts w:ascii="Arial" w:hAnsi="Arial"/>
                <w:b/>
                <w:color w:val="444444"/>
                <w:sz w:val="16"/>
              </w:rPr>
              <w:t>PLATFORM</w:t>
            </w:r>
          </w:p>
        </w:tc>
        <w:tc>
          <w:tcPr>
            <w:tcW w:type="dxa" w:w="4680"/>
            <w:tcBorders>
              <w:top w:val="nil"/>
              <w:bottom w:val="nil"/>
              <w:left w:val="nil"/>
              <w:right w:val="nil"/>
            </w:tcBorders>
            <w:shd w:val="clear" w:color="auto" w:fill="F5F5F5"/>
            <w:tcMar>
              <w:top w:w="60" w:type="dxa"/>
              <w:bottom w:w="60" w:type="dxa"/>
              <w:left w:w="80" w:type="dxa"/>
              <w:right w:w="120" w:type="dxa"/>
            </w:tcMar>
          </w:tcPr>
          <w:p>
            <w:r>
              <w:rPr>
                <w:rFonts w:ascii="Georgia" w:hAnsi="Georgia"/>
                <w:color w:val="1A1A1A"/>
                <w:sz w:val="20"/>
              </w:rPr>
              <w:t>Progressive Web App — no download required</w:t>
            </w:r>
          </w:p>
        </w:tc>
      </w:tr>
      <w:tr>
        <w:tc>
          <w:tcPr>
            <w:tcW w:type="dxa" w:w="4680"/>
            <w:tcBorders>
              <w:top w:val="nil"/>
              <w:bottom w:val="nil"/>
              <w:left w:val="nil"/>
              <w:right w:val="nil"/>
            </w:tcBorders>
            <w:shd w:val="clear" w:color="auto" w:fill="FFFFFF"/>
            <w:tcMar>
              <w:top w:w="60" w:type="dxa"/>
              <w:bottom w:w="60" w:type="dxa"/>
              <w:left w:w="120" w:type="dxa"/>
              <w:right w:w="80" w:type="dxa"/>
            </w:tcMar>
          </w:tcPr>
          <w:p>
            <w:r>
              <w:rPr>
                <w:rFonts w:ascii="Arial" w:hAnsi="Arial"/>
                <w:b/>
                <w:color w:val="444444"/>
                <w:sz w:val="16"/>
              </w:rPr>
              <w:t>COVERAGE</w:t>
            </w:r>
          </w:p>
        </w:tc>
        <w:tc>
          <w:tcPr>
            <w:tcW w:type="dxa" w:w="4680"/>
            <w:tcBorders>
              <w:top w:val="nil"/>
              <w:bottom w:val="nil"/>
              <w:left w:val="nil"/>
              <w:right w:val="nil"/>
            </w:tcBorders>
            <w:shd w:val="clear" w:color="auto" w:fill="FFFFFF"/>
            <w:tcMar>
              <w:top w:w="60" w:type="dxa"/>
              <w:bottom w:w="60" w:type="dxa"/>
              <w:left w:w="80" w:type="dxa"/>
              <w:right w:w="120" w:type="dxa"/>
            </w:tcMar>
          </w:tcPr>
          <w:p>
            <w:r>
              <w:rPr>
                <w:rFonts w:ascii="Georgia" w:hAnsi="Georgia"/>
                <w:color w:val="1A1A1A"/>
                <w:sz w:val="20"/>
              </w:rPr>
              <w:t>130+ campgrounds across all 50 US states</w:t>
            </w:r>
          </w:p>
        </w:tc>
      </w:tr>
      <w:tr>
        <w:tc>
          <w:tcPr>
            <w:tcW w:type="dxa" w:w="4680"/>
            <w:tcBorders>
              <w:top w:val="nil"/>
              <w:bottom w:val="nil"/>
              <w:left w:val="nil"/>
              <w:right w:val="nil"/>
            </w:tcBorders>
            <w:shd w:val="clear" w:color="auto" w:fill="F5F5F5"/>
            <w:tcMar>
              <w:top w:w="60" w:type="dxa"/>
              <w:bottom w:w="60" w:type="dxa"/>
              <w:left w:w="120" w:type="dxa"/>
              <w:right w:w="80" w:type="dxa"/>
            </w:tcMar>
          </w:tcPr>
          <w:p>
            <w:r>
              <w:rPr>
                <w:rFonts w:ascii="Arial" w:hAnsi="Arial"/>
                <w:b/>
                <w:color w:val="444444"/>
                <w:sz w:val="16"/>
              </w:rPr>
              <w:t>TYPES</w:t>
            </w:r>
          </w:p>
        </w:tc>
        <w:tc>
          <w:tcPr>
            <w:tcW w:type="dxa" w:w="4680"/>
            <w:tcBorders>
              <w:top w:val="nil"/>
              <w:bottom w:val="nil"/>
              <w:left w:val="nil"/>
              <w:right w:val="nil"/>
            </w:tcBorders>
            <w:shd w:val="clear" w:color="auto" w:fill="F5F5F5"/>
            <w:tcMar>
              <w:top w:w="60" w:type="dxa"/>
              <w:bottom w:w="60" w:type="dxa"/>
              <w:left w:w="80" w:type="dxa"/>
              <w:right w:w="120" w:type="dxa"/>
            </w:tcMar>
          </w:tcPr>
          <w:p>
            <w:r>
              <w:rPr>
                <w:rFonts w:ascii="Georgia" w:hAnsi="Georgia"/>
                <w:color w:val="1A1A1A"/>
                <w:sz w:val="20"/>
              </w:rPr>
              <w:t>National Parks, Forest Service, State Parks, Private, Glamping, RV Parks</w:t>
            </w:r>
          </w:p>
        </w:tc>
      </w:tr>
      <w:tr>
        <w:tc>
          <w:tcPr>
            <w:tcW w:type="dxa" w:w="4680"/>
            <w:tcBorders>
              <w:top w:val="nil"/>
              <w:bottom w:val="nil"/>
              <w:left w:val="nil"/>
              <w:right w:val="nil"/>
            </w:tcBorders>
            <w:shd w:val="clear" w:color="auto" w:fill="FFFFFF"/>
            <w:tcMar>
              <w:top w:w="60" w:type="dxa"/>
              <w:bottom w:w="60" w:type="dxa"/>
              <w:left w:w="120" w:type="dxa"/>
              <w:right w:w="80" w:type="dxa"/>
            </w:tcMar>
          </w:tcPr>
          <w:p>
            <w:r>
              <w:rPr>
                <w:rFonts w:ascii="Arial" w:hAnsi="Arial"/>
                <w:b/>
                <w:color w:val="444444"/>
                <w:sz w:val="16"/>
              </w:rPr>
              <w:t>PRICE</w:t>
            </w:r>
          </w:p>
        </w:tc>
        <w:tc>
          <w:tcPr>
            <w:tcW w:type="dxa" w:w="4680"/>
            <w:tcBorders>
              <w:top w:val="nil"/>
              <w:bottom w:val="nil"/>
              <w:left w:val="nil"/>
              <w:right w:val="nil"/>
            </w:tcBorders>
            <w:shd w:val="clear" w:color="auto" w:fill="FFFFFF"/>
            <w:tcMar>
              <w:top w:w="60" w:type="dxa"/>
              <w:bottom w:w="60" w:type="dxa"/>
              <w:left w:w="80" w:type="dxa"/>
              <w:right w:w="120" w:type="dxa"/>
            </w:tcMar>
          </w:tcPr>
          <w:p>
            <w:r>
              <w:rPr>
                <w:rFonts w:ascii="Georgia" w:hAnsi="Georgia"/>
                <w:color w:val="1A1A1A"/>
                <w:sz w:val="20"/>
              </w:rPr>
              <w:t>Free. No ads. No account required.</w:t>
            </w:r>
          </w:p>
        </w:tc>
      </w:tr>
      <w:tr>
        <w:tc>
          <w:tcPr>
            <w:tcW w:type="dxa" w:w="4680"/>
            <w:tcBorders>
              <w:top w:val="nil"/>
              <w:bottom w:val="nil"/>
              <w:left w:val="nil"/>
              <w:right w:val="nil"/>
            </w:tcBorders>
            <w:shd w:val="clear" w:color="auto" w:fill="F5F5F5"/>
            <w:tcMar>
              <w:top w:w="60" w:type="dxa"/>
              <w:bottom w:w="60" w:type="dxa"/>
              <w:left w:w="120" w:type="dxa"/>
              <w:right w:w="80" w:type="dxa"/>
            </w:tcMar>
          </w:tcPr>
          <w:p>
            <w:r>
              <w:rPr>
                <w:rFonts w:ascii="Arial" w:hAnsi="Arial"/>
                <w:b/>
                <w:color w:val="444444"/>
                <w:sz w:val="16"/>
              </w:rPr>
              <w:t>DESIGN</w:t>
            </w:r>
          </w:p>
        </w:tc>
        <w:tc>
          <w:tcPr>
            <w:tcW w:type="dxa" w:w="4680"/>
            <w:tcBorders>
              <w:top w:val="nil"/>
              <w:bottom w:val="nil"/>
              <w:left w:val="nil"/>
              <w:right w:val="nil"/>
            </w:tcBorders>
            <w:shd w:val="clear" w:color="auto" w:fill="F5F5F5"/>
            <w:tcMar>
              <w:top w:w="60" w:type="dxa"/>
              <w:bottom w:w="60" w:type="dxa"/>
              <w:left w:w="80" w:type="dxa"/>
              <w:right w:w="120" w:type="dxa"/>
            </w:tcMar>
          </w:tcPr>
          <w:p>
            <w:r>
              <w:rPr>
                <w:rFonts w:ascii="Georgia" w:hAnsi="Georgia"/>
                <w:color w:val="1A1A1A"/>
                <w:sz w:val="20"/>
              </w:rPr>
              <w:t>Bauhaus minimal — forest green &amp; campfire orange</w:t>
            </w:r>
          </w:p>
        </w:tc>
      </w:tr>
      <w:tr>
        <w:tc>
          <w:tcPr>
            <w:tcW w:type="dxa" w:w="4680"/>
            <w:tcBorders>
              <w:top w:val="nil"/>
              <w:bottom w:val="nil"/>
              <w:left w:val="nil"/>
              <w:right w:val="nil"/>
            </w:tcBorders>
            <w:shd w:val="clear" w:color="auto" w:fill="FFFFFF"/>
            <w:tcMar>
              <w:top w:w="60" w:type="dxa"/>
              <w:bottom w:w="60" w:type="dxa"/>
              <w:left w:w="120" w:type="dxa"/>
              <w:right w:w="80" w:type="dxa"/>
            </w:tcMar>
          </w:tcPr>
          <w:p>
            <w:r>
              <w:rPr>
                <w:rFonts w:ascii="Arial" w:hAnsi="Arial"/>
                <w:b/>
                <w:color w:val="444444"/>
                <w:sz w:val="16"/>
              </w:rPr>
              <w:t>ORIGIN</w:t>
            </w:r>
          </w:p>
        </w:tc>
        <w:tc>
          <w:tcPr>
            <w:tcW w:type="dxa" w:w="4680"/>
            <w:tcBorders>
              <w:top w:val="nil"/>
              <w:bottom w:val="nil"/>
              <w:left w:val="nil"/>
              <w:right w:val="nil"/>
            </w:tcBorders>
            <w:shd w:val="clear" w:color="auto" w:fill="FFFFFF"/>
            <w:tcMar>
              <w:top w:w="60" w:type="dxa"/>
              <w:bottom w:w="60" w:type="dxa"/>
              <w:left w:w="80" w:type="dxa"/>
              <w:right w:w="120" w:type="dxa"/>
            </w:tcMar>
          </w:tcPr>
          <w:p>
            <w:r>
              <w:rPr>
                <w:rFonts w:ascii="Georgia" w:hAnsi="Georgia"/>
                <w:color w:val="1A1A1A"/>
                <w:sz w:val="20"/>
              </w:rPr>
              <w:t>Born in the Pacific Northwest</w:t>
            </w:r>
          </w:p>
        </w:tc>
      </w:tr>
      <w:tr>
        <w:tc>
          <w:tcPr>
            <w:tcW w:type="dxa" w:w="4680"/>
            <w:tcBorders>
              <w:top w:val="nil"/>
              <w:bottom w:val="nil"/>
              <w:left w:val="nil"/>
              <w:right w:val="nil"/>
            </w:tcBorders>
            <w:shd w:val="clear" w:color="auto" w:fill="F5F5F5"/>
            <w:tcMar>
              <w:top w:w="60" w:type="dxa"/>
              <w:bottom w:w="60" w:type="dxa"/>
              <w:left w:w="120" w:type="dxa"/>
              <w:right w:w="80" w:type="dxa"/>
            </w:tcMar>
          </w:tcPr>
          <w:p>
            <w:r>
              <w:rPr>
                <w:rFonts w:ascii="Arial" w:hAnsi="Arial"/>
                <w:b/>
                <w:color w:val="444444"/>
                <w:sz w:val="16"/>
              </w:rPr>
              <w:t>URL</w:t>
            </w:r>
          </w:p>
        </w:tc>
        <w:tc>
          <w:tcPr>
            <w:tcW w:type="dxa" w:w="4680"/>
            <w:tcBorders>
              <w:top w:val="nil"/>
              <w:bottom w:val="nil"/>
              <w:left w:val="nil"/>
              <w:right w:val="nil"/>
            </w:tcBorders>
            <w:shd w:val="clear" w:color="auto" w:fill="F5F5F5"/>
            <w:tcMar>
              <w:top w:w="60" w:type="dxa"/>
              <w:bottom w:w="60" w:type="dxa"/>
              <w:left w:w="80" w:type="dxa"/>
              <w:right w:w="120" w:type="dxa"/>
            </w:tcMar>
          </w:tcPr>
          <w:p>
            <w:r>
              <w:rPr>
                <w:rFonts w:ascii="Georgia" w:hAnsi="Georgia"/>
                <w:color w:val="1A1A1A"/>
                <w:sz w:val="20"/>
              </w:rPr>
              <w:t>campgrounder.io</w:t>
            </w:r>
          </w:p>
        </w:tc>
      </w:tr>
    </w:tbl>
    <w:p/>
    <w:p>
      <w:pPr>
        <w:pBdr>
          <w:bottom w:val="single" w:sz="4" w:space="1" w:color="DDDDDD"/>
        </w:pBdr>
        <w:spacing w:before="0" w:after="0"/>
      </w:pPr>
    </w:p>
    <w:p>
      <w:pPr>
        <w:spacing w:before="0" w:after="80"/>
        <w:jc w:val="left"/>
      </w:pPr>
    </w:p>
    <w:p>
      <w:pPr>
        <w:spacing w:before="200" w:after="80"/>
        <w:jc w:val="left"/>
      </w:pPr>
      <w:r>
        <w:rPr>
          <w:rFonts w:ascii="Arial" w:hAnsi="Arial"/>
          <w:b/>
          <w:i w:val="0"/>
          <w:color w:val="1A1A1A"/>
          <w:sz w:val="56"/>
        </w:rPr>
        <w:t>FINDING CAMP</w:t>
      </w:r>
    </w:p>
    <w:p>
      <w:pPr>
        <w:spacing w:before="0" w:after="320"/>
        <w:jc w:val="left"/>
      </w:pPr>
      <w:r>
        <w:rPr>
          <w:rFonts w:ascii="Georgia" w:hAnsi="Georgia"/>
          <w:b w:val="0"/>
          <w:i/>
          <w:color w:val="444444"/>
          <w:sz w:val="26"/>
        </w:rPr>
        <w:t>How a Pacific Northwest creative built the camping app nobody else would make</w:t>
      </w:r>
    </w:p>
    <w:p>
      <w:pPr>
        <w:pBdr>
          <w:bottom w:val="single" w:sz="6" w:space="1" w:color="E8481C"/>
        </w:pBdr>
        <w:spacing w:before="0" w:after="0"/>
      </w:pPr>
    </w:p>
    <w:p>
      <w:pPr>
        <w:spacing w:before="40" w:after="0"/>
        <w:jc w:val="left"/>
      </w:pPr>
    </w:p>
    <w:p>
      <w:pPr>
        <w:spacing w:before="0" w:after="200"/>
        <w:jc w:val="left"/>
      </w:pPr>
      <w:r>
        <w:rPr>
          <w:rFonts w:ascii="Georgia" w:hAnsi="Georgia"/>
          <w:b w:val="0"/>
          <w:i w:val="0"/>
          <w:color w:val="1A1A1A"/>
          <w:sz w:val="22"/>
        </w:rPr>
        <w:t>There is a certain feeling that arrives sometime around February, when the rain has not stopped for three weeks and the mountains are too buried in snow to hike. You start scrolling. You open tabs. You type "best campgrounds near me" into a browser and are immediately confronted by a twelve-column grid of banner ads, sponsored listings, and a map that takes thirty seconds to load on a good connection.</w:t>
      </w:r>
    </w:p>
    <w:p>
      <w:pPr>
        <w:spacing w:before="0" w:after="200"/>
        <w:jc w:val="left"/>
      </w:pPr>
      <w:r>
        <w:rPr>
          <w:rFonts w:ascii="Georgia" w:hAnsi="Georgia"/>
          <w:b w:val="0"/>
          <w:i w:val="0"/>
          <w:color w:val="1A1A1A"/>
          <w:sz w:val="22"/>
        </w:rPr>
        <w:t>For Ben, a designer and creative based in the Pacific Northwest, this was the moment that started everything.</w:t>
      </w:r>
    </w:p>
    <w:p>
      <w:pPr>
        <w:spacing w:before="0" w:after="200"/>
        <w:jc w:val="left"/>
      </w:pPr>
      <w:r>
        <w:rPr>
          <w:rFonts w:ascii="Georgia" w:hAnsi="Georgia"/>
          <w:b w:val="0"/>
          <w:i w:val="0"/>
          <w:color w:val="1A1A1A"/>
          <w:sz w:val="22"/>
        </w:rPr>
        <w:t>"I had been camping my whole life," he says. "The Pacific Northwest is where I grew up with it. But finding a campsite — actually discovering somewhere new, somewhere that might change you a little — was getting harder, not easier. Every tool I found was built for clicks, not for campers."</w:t>
      </w:r>
    </w:p>
    <w:p>
      <w:pPr>
        <w:spacing w:before="0" w:after="200"/>
        <w:jc w:val="left"/>
      </w:pPr>
      <w:r>
        <w:rPr>
          <w:rFonts w:ascii="Georgia" w:hAnsi="Georgia"/>
          <w:b w:val="0"/>
          <w:i w:val="0"/>
          <w:color w:val="1A1A1A"/>
          <w:sz w:val="22"/>
        </w:rPr>
        <w:t>Campgrounder.io is his answer to that problem. It is a free, beautifully designed campground discovery app launching soon — and it looks nothing like anything else in its category.</w:t>
      </w:r>
    </w:p>
    <w:p>
      <w:pPr>
        <w:spacing w:before="80" w:after="0"/>
        <w:jc w:val="left"/>
      </w:pPr>
    </w:p>
    <w:p>
      <w:pPr>
        <w:keepNext/>
        <w:spacing w:before="80" w:after="160"/>
        <w:jc w:val="left"/>
      </w:pPr>
      <w:r>
        <w:rPr>
          <w:rFonts w:ascii="Arial" w:hAnsi="Arial"/>
          <w:b/>
          <w:i w:val="0"/>
          <w:color w:val="1A1A1A"/>
          <w:sz w:val="28"/>
        </w:rPr>
        <w:t>The Bauhaus in the Woods</w:t>
      </w:r>
    </w:p>
    <w:p>
      <w:pPr>
        <w:spacing w:before="0" w:after="200"/>
        <w:jc w:val="left"/>
      </w:pPr>
      <w:r>
        <w:rPr>
          <w:rFonts w:ascii="Georgia" w:hAnsi="Georgia"/>
          <w:b w:val="0"/>
          <w:i w:val="0"/>
          <w:color w:val="1A1A1A"/>
          <w:sz w:val="22"/>
        </w:rPr>
        <w:t>The first thing you notice about Campgrounder is the design. The screen is deep forest green, nearly black. The typography is massive, bold, unapologetically heavy — the kind of scale that makes you feel the weight of the words Find your camp. The logo is a blaze orange X. No mountains. No pine tree silhouettes. No cartoon tent.</w:t>
      </w:r>
    </w:p>
    <w:p>
      <w:pPr>
        <w:spacing w:before="0" w:after="200"/>
        <w:jc w:val="left"/>
      </w:pPr>
      <w:r>
        <w:rPr>
          <w:rFonts w:ascii="Georgia" w:hAnsi="Georgia"/>
          <w:b w:val="0"/>
          <w:i w:val="0"/>
          <w:color w:val="1A1A1A"/>
          <w:sz w:val="22"/>
        </w:rPr>
        <w:t>"I wanted it to feel like a field guide crossed with a museum catalog," Ben explains. "The Bauhaus movement was obsessed with the idea that design should serve function — that beauty and usefulness are the same thing. I think about that all the time. A camping app that is actually beautiful is more useful because you want to use it."</w:t>
      </w:r>
    </w:p>
    <w:p>
      <w:pPr>
        <w:spacing w:before="0" w:after="200"/>
        <w:jc w:val="left"/>
      </w:pPr>
      <w:r>
        <w:rPr>
          <w:rFonts w:ascii="Georgia" w:hAnsi="Georgia"/>
          <w:b w:val="0"/>
          <w:i w:val="0"/>
          <w:color w:val="1A1A1A"/>
          <w:sz w:val="22"/>
        </w:rPr>
        <w:t>The palette — forest green and campfire orange — was not arrived at quickly. "The orange is the color of an ember at the exact right moment in a fire," he says. "Not too yellow, not too red. That specific orange."</w:t>
      </w:r>
    </w:p>
    <w:p/>
    <w:tbl>
      <w:tblPr>
        <w:tblW w:type="auto" w:w="0"/>
        <w:jc w:val="center"/>
        <w:tblLook w:firstColumn="1" w:firstRow="1" w:lastColumn="0" w:lastRow="0" w:noHBand="0" w:noVBand="1" w:val="04A0"/>
      </w:tblPr>
      <w:tblGrid>
        <w:gridCol w:w="9360"/>
      </w:tblGrid>
      <w:tr>
        <w:tc>
          <w:tcPr>
            <w:tcW w:type="dxa" w:w="9360"/>
            <w:shd w:val="clear" w:color="auto" w:fill="F7F0EC"/>
            <w:tcMar>
              <w:top w:w="200" w:type="dxa"/>
              <w:bottom w:w="200" w:type="dxa"/>
              <w:left w:w="300" w:type="dxa"/>
              <w:right w:w="300" w:type="dxa"/>
            </w:tcMar>
            <w:tcBorders>
              <w:top w:val="nil"/>
              <w:bottom w:val="nil"/>
              <w:left w:val="nil"/>
              <w:right w:val="nil"/>
            </w:tcBorders>
          </w:tcPr>
          <w:p>
            <w:pPr>
              <w:jc w:val="center"/>
            </w:pPr>
            <w:r>
              <w:rPr>
                <w:rFonts w:ascii="Georgia" w:hAnsi="Georgia"/>
                <w:i/>
                <w:color w:val="E8481C"/>
                <w:sz w:val="28"/>
              </w:rPr>
              <w:t>"A camping app that is actually beautiful is more useful</w:t>
              <w:br/>
              <w:t>because you want to use it."</w:t>
            </w:r>
          </w:p>
          <w:p/>
          <w:p>
            <w:pPr>
              <w:jc w:val="center"/>
            </w:pPr>
            <w:r>
              <w:rPr>
                <w:rFonts w:ascii="Arial" w:hAnsi="Arial"/>
                <w:b/>
                <w:color w:val="444444"/>
                <w:sz w:val="16"/>
              </w:rPr>
              <w:t>— Ben, Founder, Campgrounder.io</w:t>
            </w:r>
          </w:p>
        </w:tc>
      </w:tr>
    </w:tbl>
    <w:p/>
    <w:p>
      <w:pPr>
        <w:keepNext/>
        <w:spacing w:before="80" w:after="160"/>
        <w:jc w:val="left"/>
      </w:pPr>
      <w:r>
        <w:rPr>
          <w:rFonts w:ascii="Arial" w:hAnsi="Arial"/>
          <w:b/>
          <w:i w:val="0"/>
          <w:color w:val="1A1A1A"/>
          <w:sz w:val="28"/>
        </w:rPr>
        <w:t>Built Different</w:t>
      </w:r>
    </w:p>
    <w:p>
      <w:pPr>
        <w:spacing w:before="0" w:after="200"/>
        <w:jc w:val="left"/>
      </w:pPr>
      <w:r>
        <w:rPr>
          <w:rFonts w:ascii="Georgia" w:hAnsi="Georgia"/>
          <w:b w:val="0"/>
          <w:i w:val="0"/>
          <w:color w:val="1A1A1A"/>
          <w:sz w:val="22"/>
        </w:rPr>
        <w:t>Campgrounder is a Progressive Web App — which means no App Store, no download required. Navigate to campgrounder.io on any phone, and it installs itself on your home screen. It works offline. It is fast. And it is entirely the work of one person.</w:t>
      </w:r>
    </w:p>
    <w:p>
      <w:pPr>
        <w:spacing w:before="0" w:after="200"/>
        <w:jc w:val="left"/>
      </w:pPr>
      <w:r>
        <w:rPr>
          <w:rFonts w:ascii="Georgia" w:hAnsi="Georgia"/>
          <w:b w:val="0"/>
          <w:i w:val="0"/>
          <w:color w:val="1A1A1A"/>
          <w:sz w:val="22"/>
        </w:rPr>
        <w:t>The app currently includes over 130 campgrounds across all 50 states, spanning six categories: National Parks, US Forest Service, State Parks, Private campgrounds, Glamping, and RV Parks. The search understands zip codes — type in 97201 and it geocodes the location, then sorts every campground in the country by distance. Type "Hawaii" or "redwood" and results appear instantly, without a loading screen.</w:t>
      </w:r>
    </w:p>
    <w:p>
      <w:pPr>
        <w:spacing w:before="0" w:after="200"/>
        <w:jc w:val="left"/>
      </w:pPr>
      <w:r>
        <w:rPr>
          <w:rFonts w:ascii="Georgia" w:hAnsi="Georgia"/>
          <w:b w:val="0"/>
          <w:i w:val="0"/>
          <w:color w:val="1A1A1A"/>
          <w:sz w:val="22"/>
        </w:rPr>
        <w:t>"The zip code thing came from thinking about how people actually plan a trip," Ben says. "They know where they are going. They do not always know what is near there. That felt like a basic thing a campground app should do, and somehow nobody was doing it well."</w:t>
      </w:r>
    </w:p>
    <w:p>
      <w:pPr>
        <w:spacing w:before="0" w:after="200"/>
        <w:jc w:val="left"/>
      </w:pPr>
      <w:r>
        <w:rPr>
          <w:rFonts w:ascii="Georgia" w:hAnsi="Georgia"/>
          <w:b w:val="0"/>
          <w:i w:val="0"/>
          <w:color w:val="1A1A1A"/>
          <w:sz w:val="22"/>
        </w:rPr>
        <w:t>The calendar date picker is a custom-built, square-grid calendar — no native browser inputs, no third-party widget. The profile screen lets users fill in their name, write a bio, select camping vibe preferences, and even dress a small stick figure with accessories: a cap, bandana, walking stick, headlamp, or shades. All data saves locally to the device with a quiet Saved confirmation that fades without asking for an email address.</w:t>
      </w:r>
    </w:p>
    <w:p>
      <w:pPr>
        <w:spacing w:before="0" w:after="200"/>
        <w:jc w:val="left"/>
      </w:pPr>
      <w:r>
        <w:rPr>
          <w:rFonts w:ascii="Georgia" w:hAnsi="Georgia"/>
          <w:b w:val="0"/>
          <w:i w:val="0"/>
          <w:color w:val="1A1A1A"/>
          <w:sz w:val="22"/>
        </w:rPr>
        <w:t>"I had zero interest in accounts or logins," he says. "Your camping profile is yours. It lives on your phone. I am not building a database of campers."</w:t>
      </w:r>
    </w:p>
    <w:p>
      <w:pPr>
        <w:keepNext/>
        <w:spacing w:before="80" w:after="160"/>
        <w:jc w:val="left"/>
      </w:pPr>
      <w:r>
        <w:rPr>
          <w:rFonts w:ascii="Arial" w:hAnsi="Arial"/>
          <w:b/>
          <w:i w:val="0"/>
          <w:color w:val="1A1A1A"/>
          <w:sz w:val="28"/>
        </w:rPr>
        <w:t>The Pacific Northwest DNA</w:t>
      </w:r>
    </w:p>
    <w:p>
      <w:pPr>
        <w:spacing w:before="0" w:after="200"/>
        <w:jc w:val="left"/>
      </w:pPr>
      <w:r>
        <w:rPr>
          <w:rFonts w:ascii="Georgia" w:hAnsi="Georgia"/>
          <w:b w:val="0"/>
          <w:i w:val="0"/>
          <w:color w:val="1A1A1A"/>
          <w:sz w:val="22"/>
        </w:rPr>
        <w:t>Campgrounder is explicitly Born in the Pacific Northwest — a tagline set in small all-caps at the bottom of the home screen, like a colophon in a well-made book. It is not marketing language. It is a statement of origin.</w:t>
      </w:r>
    </w:p>
    <w:p>
      <w:pPr>
        <w:spacing w:before="0" w:after="200"/>
        <w:jc w:val="left"/>
      </w:pPr>
      <w:r>
        <w:rPr>
          <w:rFonts w:ascii="Georgia" w:hAnsi="Georgia"/>
          <w:b w:val="0"/>
          <w:i w:val="0"/>
          <w:color w:val="1A1A1A"/>
          <w:sz w:val="22"/>
        </w:rPr>
        <w:t>"The PNW taught me that the best camping is the camping you almost did not book," Ben says. "The sites that show up when you are looking at a map and you zoom into a national forest you have never heard of. The waterfall campground three miles off the highway. I wanted to make more of those discoveries possible for more people."</w:t>
      </w:r>
    </w:p>
    <w:p>
      <w:pPr>
        <w:spacing w:before="0" w:after="200"/>
        <w:jc w:val="left"/>
      </w:pPr>
      <w:r>
        <w:rPr>
          <w:rFonts w:ascii="Georgia" w:hAnsi="Georgia"/>
          <w:b w:val="0"/>
          <w:i w:val="0"/>
          <w:color w:val="1A1A1A"/>
          <w:sz w:val="22"/>
        </w:rPr>
        <w:t>The app reflects this ethos in its data. Alongside the obvious entries — Yosemite, Yellowstone, Zion — it surfaces some of the most overlooked destinations in American camping: Pictured Rocks on Lake Superior, where sandstone cliffs banded in mineral color rise 200 feet from cold water. The Boundary Waters in Minnesota, three million acres of wilderness accessible only by paddle. Johnson's Shut-Ins in the Missouri Ozarks, where a billion-year-old rhyolite gorge creates a series of natural water slides. Cumberland Falls in Kentucky, one of only two places in the Western Hemisphere where you can watch a moonbow form in the mist below a waterfall.</w:t>
      </w:r>
    </w:p>
    <w:p>
      <w:pPr>
        <w:spacing w:before="0" w:after="200"/>
        <w:jc w:val="left"/>
      </w:pPr>
      <w:r>
        <w:rPr>
          <w:rFonts w:ascii="Georgia" w:hAnsi="Georgia"/>
          <w:b w:val="0"/>
          <w:i w:val="0"/>
          <w:color w:val="1A1A1A"/>
          <w:sz w:val="22"/>
        </w:rPr>
        <w:t>"There are 130 campgrounds in the app right now," he says. "Every single one of them I would stay at. That is the bar."</w:t>
      </w:r>
    </w:p>
    <w:p>
      <w:pPr>
        <w:keepNext/>
        <w:spacing w:before="80" w:after="160"/>
        <w:jc w:val="left"/>
      </w:pPr>
      <w:r>
        <w:rPr>
          <w:rFonts w:ascii="Arial" w:hAnsi="Arial"/>
          <w:b/>
          <w:i w:val="0"/>
          <w:color w:val="1A1A1A"/>
          <w:sz w:val="28"/>
        </w:rPr>
        <w:t>Coming Soon</w:t>
      </w:r>
    </w:p>
    <w:p>
      <w:pPr>
        <w:spacing w:before="0" w:after="200"/>
        <w:jc w:val="left"/>
      </w:pPr>
      <w:r>
        <w:rPr>
          <w:rFonts w:ascii="Georgia" w:hAnsi="Georgia"/>
          <w:b w:val="0"/>
          <w:i w:val="0"/>
          <w:color w:val="1A1A1A"/>
          <w:sz w:val="22"/>
        </w:rPr>
        <w:t>Campgrounder.io is currently in final development, with a public launch expected in the coming weeks. The app is free to use, with no advertisements and no accounts required.</w:t>
      </w:r>
    </w:p>
    <w:p>
      <w:pPr>
        <w:spacing w:before="0" w:after="200"/>
        <w:jc w:val="left"/>
      </w:pPr>
      <w:r>
        <w:rPr>
          <w:rFonts w:ascii="Georgia" w:hAnsi="Georgia"/>
          <w:b w:val="0"/>
          <w:i w:val="0"/>
          <w:color w:val="1A1A1A"/>
          <w:sz w:val="22"/>
        </w:rPr>
        <w:t>"I want it to feel like something you found, not something that found you," Ben says. "Like the best campsites."</w:t>
      </w:r>
    </w:p>
    <w:p>
      <w:r>
        <w:br w:type="page"/>
      </w:r>
    </w:p>
    <w:p>
      <w:pPr>
        <w:spacing w:before="0" w:after="120"/>
        <w:jc w:val="left"/>
      </w:pPr>
      <w:r>
        <w:rPr>
          <w:rFonts w:ascii="Arial" w:hAnsi="Arial"/>
          <w:b/>
          <w:i w:val="0"/>
          <w:color w:val="E8481C"/>
          <w:sz w:val="18"/>
        </w:rPr>
        <w:t>PRESS RESOURCES</w:t>
      </w:r>
    </w:p>
    <w:p>
      <w:pPr>
        <w:pBdr>
          <w:bottom w:val="single" w:sz="8" w:space="1" w:color="E8481C"/>
        </w:pBdr>
        <w:spacing w:before="0" w:after="0"/>
      </w:pPr>
    </w:p>
    <w:p>
      <w:pPr>
        <w:spacing w:before="40" w:after="0"/>
        <w:jc w:val="left"/>
      </w:pPr>
    </w:p>
    <w:p>
      <w:pPr>
        <w:spacing w:before="200" w:after="120"/>
        <w:jc w:val="left"/>
      </w:pPr>
      <w:r>
        <w:rPr>
          <w:rFonts w:ascii="Arial" w:hAnsi="Arial"/>
          <w:b/>
          <w:i w:val="0"/>
          <w:color w:val="1A1A1A"/>
          <w:sz w:val="26"/>
        </w:rPr>
        <w:t>About Campgrounder</w:t>
      </w:r>
    </w:p>
    <w:p>
      <w:pPr>
        <w:spacing w:before="0" w:after="280"/>
        <w:jc w:val="left"/>
      </w:pPr>
      <w:r>
        <w:rPr>
          <w:rFonts w:ascii="Georgia" w:hAnsi="Georgia"/>
          <w:b w:val="0"/>
          <w:i w:val="0"/>
          <w:color w:val="1A1A1A"/>
          <w:sz w:val="21"/>
        </w:rPr>
        <w:t>Campgrounder.io is a free Progressive Web App for discovering and planning campground stays across the United States. Featuring 130+ curated campgrounds across six categories — National Parks, US Forest Service, State Parks, Private, Glamping, and RV Parks — the app combines zip-code-aware search, a custom calendar date picker, interactive maps, and a personal profile system. Designed with a Bauhaus-minimal aesthetic in deep forest green and campfire orange, Campgrounder requires no download, no account, and no ads. Born in the Pacific Northwest.</w:t>
      </w:r>
    </w:p>
    <w:p>
      <w:pPr>
        <w:keepNext/>
        <w:spacing w:before="0" w:after="160"/>
        <w:jc w:val="left"/>
      </w:pPr>
      <w:r>
        <w:rPr>
          <w:rFonts w:ascii="Arial" w:hAnsi="Arial"/>
          <w:b/>
          <w:i w:val="0"/>
          <w:color w:val="1A1A1A"/>
          <w:sz w:val="26"/>
        </w:rPr>
        <w:t>Key Features</w:t>
      </w:r>
    </w:p>
    <w:tbl>
      <w:tblPr>
        <w:tblW w:type="auto" w:w="0"/>
        <w:jc w:val="left"/>
        <w:tblLook w:firstColumn="1" w:firstRow="1" w:lastColumn="0" w:lastRow="0" w:noHBand="0" w:noVBand="1" w:val="04A0"/>
      </w:tblPr>
      <w:tblGrid>
        <w:gridCol w:w="2304"/>
        <w:gridCol w:w="7056"/>
      </w:tblGrid>
      <w:tr>
        <w:tc>
          <w:tcPr>
            <w:tcW w:type="dxa" w:w="4680"/>
            <w:tcBorders>
              <w:top w:val="nil"/>
              <w:bottom w:val="nil"/>
              <w:left w:val="nil"/>
              <w:right w:val="nil"/>
            </w:tcBorders>
            <w:shd w:val="clear" w:color="auto" w:fill="F0F7F2"/>
            <w:tcMar>
              <w:top w:w="80" w:type="dxa"/>
              <w:bottom w:w="80" w:type="dxa"/>
              <w:left w:w="120" w:type="dxa"/>
              <w:right w:w="80" w:type="dxa"/>
            </w:tcMar>
          </w:tcPr>
          <w:p>
            <w:r>
              <w:rPr>
                <w:rFonts w:ascii="Arial" w:hAnsi="Arial"/>
                <w:b/>
                <w:color w:val="E8481C"/>
                <w:sz w:val="18"/>
              </w:rPr>
              <w:t>Smart Search</w:t>
            </w:r>
          </w:p>
        </w:tc>
        <w:tc>
          <w:tcPr>
            <w:tcW w:type="dxa" w:w="4680"/>
            <w:tcBorders>
              <w:top w:val="nil"/>
              <w:bottom w:val="nil"/>
              <w:left w:val="nil"/>
              <w:right w:val="nil"/>
            </w:tcBorders>
            <w:shd w:val="clear" w:color="auto" w:fill="F0F7F2"/>
            <w:tcMar>
              <w:top w:w="80" w:type="dxa"/>
              <w:bottom w:w="80" w:type="dxa"/>
              <w:left w:w="80" w:type="dxa"/>
              <w:right w:w="120" w:type="dxa"/>
            </w:tcMar>
          </w:tcPr>
          <w:p>
            <w:r>
              <w:rPr>
                <w:rFonts w:ascii="Georgia" w:hAnsi="Georgia"/>
                <w:color w:val="1A1A1A"/>
                <w:sz w:val="19"/>
              </w:rPr>
              <w:t>Search by campground name, park, city, state, or 5-digit zip code. Zip searches geocode instantly and sort all camps by distance.</w:t>
            </w:r>
          </w:p>
        </w:tc>
      </w:tr>
      <w:tr>
        <w:tc>
          <w:tcPr>
            <w:tcW w:type="dxa" w:w="4680"/>
            <w:tcBorders>
              <w:top w:val="nil"/>
              <w:bottom w:val="nil"/>
              <w:left w:val="nil"/>
              <w:right w:val="nil"/>
            </w:tcBorders>
            <w:shd w:val="clear" w:color="auto" w:fill="FFFFFF"/>
            <w:tcMar>
              <w:top w:w="80" w:type="dxa"/>
              <w:bottom w:w="80" w:type="dxa"/>
              <w:left w:w="120" w:type="dxa"/>
              <w:right w:w="80" w:type="dxa"/>
            </w:tcMar>
          </w:tcPr>
          <w:p>
            <w:r>
              <w:rPr>
                <w:rFonts w:ascii="Arial" w:hAnsi="Arial"/>
                <w:b/>
                <w:color w:val="E8481C"/>
                <w:sz w:val="18"/>
              </w:rPr>
              <w:t>130+ Campgrounds</w:t>
            </w:r>
          </w:p>
        </w:tc>
        <w:tc>
          <w:tcPr>
            <w:tcW w:type="dxa" w:w="4680"/>
            <w:tcBorders>
              <w:top w:val="nil"/>
              <w:bottom w:val="nil"/>
              <w:left w:val="nil"/>
              <w:right w:val="nil"/>
            </w:tcBorders>
            <w:shd w:val="clear" w:color="auto" w:fill="FFFFFF"/>
            <w:tcMar>
              <w:top w:w="80" w:type="dxa"/>
              <w:bottom w:w="80" w:type="dxa"/>
              <w:left w:w="80" w:type="dxa"/>
              <w:right w:w="120" w:type="dxa"/>
            </w:tcMar>
          </w:tcPr>
          <w:p>
            <w:r>
              <w:rPr>
                <w:rFonts w:ascii="Georgia" w:hAnsi="Georgia"/>
                <w:color w:val="1A1A1A"/>
                <w:sz w:val="19"/>
              </w:rPr>
              <w:t>Curated entries across all 50 states. Six categories: National Parks, Forest Service, State Parks, Private, Glamping, RV Parks.</w:t>
            </w:r>
          </w:p>
        </w:tc>
      </w:tr>
      <w:tr>
        <w:tc>
          <w:tcPr>
            <w:tcW w:type="dxa" w:w="4680"/>
            <w:tcBorders>
              <w:top w:val="nil"/>
              <w:bottom w:val="nil"/>
              <w:left w:val="nil"/>
              <w:right w:val="nil"/>
            </w:tcBorders>
            <w:shd w:val="clear" w:color="auto" w:fill="F0F7F2"/>
            <w:tcMar>
              <w:top w:w="80" w:type="dxa"/>
              <w:bottom w:w="80" w:type="dxa"/>
              <w:left w:w="120" w:type="dxa"/>
              <w:right w:w="80" w:type="dxa"/>
            </w:tcMar>
          </w:tcPr>
          <w:p>
            <w:r>
              <w:rPr>
                <w:rFonts w:ascii="Arial" w:hAnsi="Arial"/>
                <w:b/>
                <w:color w:val="E8481C"/>
                <w:sz w:val="18"/>
              </w:rPr>
              <w:t>Custom Calendar</w:t>
            </w:r>
          </w:p>
        </w:tc>
        <w:tc>
          <w:tcPr>
            <w:tcW w:type="dxa" w:w="4680"/>
            <w:tcBorders>
              <w:top w:val="nil"/>
              <w:bottom w:val="nil"/>
              <w:left w:val="nil"/>
              <w:right w:val="nil"/>
            </w:tcBorders>
            <w:shd w:val="clear" w:color="auto" w:fill="F0F7F2"/>
            <w:tcMar>
              <w:top w:w="80" w:type="dxa"/>
              <w:bottom w:w="80" w:type="dxa"/>
              <w:left w:w="80" w:type="dxa"/>
              <w:right w:w="120" w:type="dxa"/>
            </w:tcMar>
          </w:tcPr>
          <w:p>
            <w:r>
              <w:rPr>
                <w:rFonts w:ascii="Georgia" w:hAnsi="Georgia"/>
                <w:color w:val="1A1A1A"/>
                <w:sz w:val="19"/>
              </w:rPr>
              <w:t>Square-grid month picker with range highlighting, custom night duration, and full offline support.</w:t>
            </w:r>
          </w:p>
        </w:tc>
      </w:tr>
      <w:tr>
        <w:tc>
          <w:tcPr>
            <w:tcW w:type="dxa" w:w="4680"/>
            <w:tcBorders>
              <w:top w:val="nil"/>
              <w:bottom w:val="nil"/>
              <w:left w:val="nil"/>
              <w:right w:val="nil"/>
            </w:tcBorders>
            <w:shd w:val="clear" w:color="auto" w:fill="FFFFFF"/>
            <w:tcMar>
              <w:top w:w="80" w:type="dxa"/>
              <w:bottom w:w="80" w:type="dxa"/>
              <w:left w:w="120" w:type="dxa"/>
              <w:right w:w="80" w:type="dxa"/>
            </w:tcMar>
          </w:tcPr>
          <w:p>
            <w:r>
              <w:rPr>
                <w:rFonts w:ascii="Arial" w:hAnsi="Arial"/>
                <w:b/>
                <w:color w:val="E8481C"/>
                <w:sz w:val="18"/>
              </w:rPr>
              <w:t>No Account Needed</w:t>
            </w:r>
          </w:p>
        </w:tc>
        <w:tc>
          <w:tcPr>
            <w:tcW w:type="dxa" w:w="4680"/>
            <w:tcBorders>
              <w:top w:val="nil"/>
              <w:bottom w:val="nil"/>
              <w:left w:val="nil"/>
              <w:right w:val="nil"/>
            </w:tcBorders>
            <w:shd w:val="clear" w:color="auto" w:fill="FFFFFF"/>
            <w:tcMar>
              <w:top w:w="80" w:type="dxa"/>
              <w:bottom w:w="80" w:type="dxa"/>
              <w:left w:w="80" w:type="dxa"/>
              <w:right w:w="120" w:type="dxa"/>
            </w:tcMar>
          </w:tcPr>
          <w:p>
            <w:r>
              <w:rPr>
                <w:rFonts w:ascii="Georgia" w:hAnsi="Georgia"/>
                <w:color w:val="1A1A1A"/>
                <w:sz w:val="19"/>
              </w:rPr>
              <w:t>All profile data — name, bio, vibe preferences, outfit — saves locally to the user's device. No email required.</w:t>
            </w:r>
          </w:p>
        </w:tc>
      </w:tr>
      <w:tr>
        <w:tc>
          <w:tcPr>
            <w:tcW w:type="dxa" w:w="4680"/>
            <w:tcBorders>
              <w:top w:val="nil"/>
              <w:bottom w:val="nil"/>
              <w:left w:val="nil"/>
              <w:right w:val="nil"/>
            </w:tcBorders>
            <w:shd w:val="clear" w:color="auto" w:fill="F0F7F2"/>
            <w:tcMar>
              <w:top w:w="80" w:type="dxa"/>
              <w:bottom w:w="80" w:type="dxa"/>
              <w:left w:w="120" w:type="dxa"/>
              <w:right w:w="80" w:type="dxa"/>
            </w:tcMar>
          </w:tcPr>
          <w:p>
            <w:r>
              <w:rPr>
                <w:rFonts w:ascii="Arial" w:hAnsi="Arial"/>
                <w:b/>
                <w:color w:val="E8481C"/>
                <w:sz w:val="18"/>
              </w:rPr>
              <w:t>Progressive Web App</w:t>
            </w:r>
          </w:p>
        </w:tc>
        <w:tc>
          <w:tcPr>
            <w:tcW w:type="dxa" w:w="4680"/>
            <w:tcBorders>
              <w:top w:val="nil"/>
              <w:bottom w:val="nil"/>
              <w:left w:val="nil"/>
              <w:right w:val="nil"/>
            </w:tcBorders>
            <w:shd w:val="clear" w:color="auto" w:fill="F0F7F2"/>
            <w:tcMar>
              <w:top w:w="80" w:type="dxa"/>
              <w:bottom w:w="80" w:type="dxa"/>
              <w:left w:w="80" w:type="dxa"/>
              <w:right w:w="120" w:type="dxa"/>
            </w:tcMar>
          </w:tcPr>
          <w:p>
            <w:r>
              <w:rPr>
                <w:rFonts w:ascii="Georgia" w:hAnsi="Georgia"/>
                <w:color w:val="1A1A1A"/>
                <w:sz w:val="19"/>
              </w:rPr>
              <w:t>Installs from the browser to any phone home screen. Works offline. No App Store. No update prompts.</w:t>
            </w:r>
          </w:p>
        </w:tc>
      </w:tr>
      <w:tr>
        <w:tc>
          <w:tcPr>
            <w:tcW w:type="dxa" w:w="4680"/>
            <w:tcBorders>
              <w:top w:val="nil"/>
              <w:bottom w:val="nil"/>
              <w:left w:val="nil"/>
              <w:right w:val="nil"/>
            </w:tcBorders>
            <w:shd w:val="clear" w:color="auto" w:fill="FFFFFF"/>
            <w:tcMar>
              <w:top w:w="80" w:type="dxa"/>
              <w:bottom w:w="80" w:type="dxa"/>
              <w:left w:w="120" w:type="dxa"/>
              <w:right w:w="80" w:type="dxa"/>
            </w:tcMar>
          </w:tcPr>
          <w:p>
            <w:r>
              <w:rPr>
                <w:rFonts w:ascii="Arial" w:hAnsi="Arial"/>
                <w:b/>
                <w:color w:val="E8481C"/>
                <w:sz w:val="18"/>
              </w:rPr>
              <w:t>Bauhaus Design</w:t>
            </w:r>
          </w:p>
        </w:tc>
        <w:tc>
          <w:tcPr>
            <w:tcW w:type="dxa" w:w="4680"/>
            <w:tcBorders>
              <w:top w:val="nil"/>
              <w:bottom w:val="nil"/>
              <w:left w:val="nil"/>
              <w:right w:val="nil"/>
            </w:tcBorders>
            <w:shd w:val="clear" w:color="auto" w:fill="FFFFFF"/>
            <w:tcMar>
              <w:top w:w="80" w:type="dxa"/>
              <w:bottom w:w="80" w:type="dxa"/>
              <w:left w:w="80" w:type="dxa"/>
              <w:right w:w="120" w:type="dxa"/>
            </w:tcMar>
          </w:tcPr>
          <w:p>
            <w:r>
              <w:rPr>
                <w:rFonts w:ascii="Georgia" w:hAnsi="Georgia"/>
                <w:color w:val="1A1A1A"/>
                <w:sz w:val="19"/>
              </w:rPr>
              <w:t>Typography-first layout, campfire orange on forest green. Every pixel intentional.</w:t>
            </w:r>
          </w:p>
        </w:tc>
      </w:tr>
    </w:tbl>
    <w:p/>
    <w:p>
      <w:pPr>
        <w:keepNext/>
        <w:spacing w:before="120" w:after="160"/>
        <w:jc w:val="left"/>
      </w:pPr>
      <w:r>
        <w:rPr>
          <w:rFonts w:ascii="Arial" w:hAnsi="Arial"/>
          <w:b/>
          <w:i w:val="0"/>
          <w:color w:val="1A1A1A"/>
          <w:sz w:val="26"/>
        </w:rPr>
        <w:t>Quotes Available for Press Use</w:t>
      </w:r>
    </w:p>
    <w:p>
      <w:pPr>
        <w:spacing w:after="200" w:before="0"/>
      </w:pPr>
      <w:r>
        <w:rPr>
          <w:rFonts w:ascii="Arial" w:hAnsi="Arial"/>
          <w:b/>
          <w:color w:val="444444"/>
          <w:sz w:val="16"/>
        </w:rPr>
        <w:t xml:space="preserve">On the design philosophy:  </w:t>
      </w:r>
      <w:r>
        <w:rPr>
          <w:rFonts w:ascii="Georgia" w:hAnsi="Georgia"/>
          <w:i/>
          <w:color w:val="1A1A1A"/>
          <w:sz w:val="21"/>
        </w:rPr>
        <w:t>"I wanted it to feel like a field guide crossed with a museum catalog. The Bauhaus movement was obsessed with the idea that beauty and usefulness are the same thing. A camping app that is actually beautiful is more useful because you want to use it."</w:t>
      </w:r>
    </w:p>
    <w:p>
      <w:pPr>
        <w:spacing w:after="200" w:before="0"/>
      </w:pPr>
      <w:r>
        <w:rPr>
          <w:rFonts w:ascii="Arial" w:hAnsi="Arial"/>
          <w:b/>
          <w:color w:val="444444"/>
          <w:sz w:val="16"/>
        </w:rPr>
        <w:t xml:space="preserve">On the Pacific Northwest inspiration:  </w:t>
      </w:r>
      <w:r>
        <w:rPr>
          <w:rFonts w:ascii="Georgia" w:hAnsi="Georgia"/>
          <w:i/>
          <w:color w:val="1A1A1A"/>
          <w:sz w:val="21"/>
        </w:rPr>
        <w:t>"The PNW taught me that the best camping is the camping you almost did not book. The sites that show up when you zoom into a national forest you have never heard of. I wanted to make more of those discoveries possible for more people."</w:t>
      </w:r>
    </w:p>
    <w:p>
      <w:pPr>
        <w:spacing w:after="200" w:before="0"/>
      </w:pPr>
      <w:r>
        <w:rPr>
          <w:rFonts w:ascii="Arial" w:hAnsi="Arial"/>
          <w:b/>
          <w:color w:val="444444"/>
          <w:sz w:val="16"/>
        </w:rPr>
        <w:t xml:space="preserve">On privacy:  </w:t>
      </w:r>
      <w:r>
        <w:rPr>
          <w:rFonts w:ascii="Georgia" w:hAnsi="Georgia"/>
          <w:i/>
          <w:color w:val="1A1A1A"/>
          <w:sz w:val="21"/>
        </w:rPr>
        <w:t>"I had zero interest in accounts or logins. Your camping profile is yours. It lives on your phone. I am not building a database of campers."</w:t>
      </w:r>
    </w:p>
    <w:p>
      <w:pPr>
        <w:spacing w:after="200" w:before="0"/>
      </w:pPr>
      <w:r>
        <w:rPr>
          <w:rFonts w:ascii="Arial" w:hAnsi="Arial"/>
          <w:b/>
          <w:color w:val="444444"/>
          <w:sz w:val="16"/>
        </w:rPr>
        <w:t xml:space="preserve">On the mission:  </w:t>
      </w:r>
      <w:r>
        <w:rPr>
          <w:rFonts w:ascii="Georgia" w:hAnsi="Georgia"/>
          <w:i/>
          <w:color w:val="1A1A1A"/>
          <w:sz w:val="21"/>
        </w:rPr>
        <w:t>"I want it to feel like something you found, not something that found you. Like the best campsites."</w:t>
      </w:r>
    </w:p>
    <w:p>
      <w:pPr>
        <w:pBdr>
          <w:bottom w:val="single" w:sz="4" w:space="1" w:color="DDDDDD"/>
        </w:pBdr>
        <w:spacing w:before="0" w:after="0"/>
      </w:pPr>
    </w:p>
    <w:p/>
    <w:p>
      <w:pPr>
        <w:keepNext/>
        <w:spacing w:before="80" w:after="160"/>
        <w:jc w:val="left"/>
      </w:pPr>
      <w:r>
        <w:rPr>
          <w:rFonts w:ascii="Arial" w:hAnsi="Arial"/>
          <w:b/>
          <w:i w:val="0"/>
          <w:color w:val="1A1A1A"/>
          <w:sz w:val="26"/>
        </w:rPr>
        <w:t>Brand Colors</w:t>
      </w:r>
    </w:p>
    <w:tbl>
      <w:tblPr>
        <w:tblW w:type="auto" w:w="0"/>
        <w:jc w:val="left"/>
        <w:tblLook w:firstColumn="1" w:firstRow="1" w:lastColumn="0" w:lastRow="0" w:noHBand="0" w:noVBand="1" w:val="04A0"/>
      </w:tblPr>
      <w:tblGrid>
        <w:gridCol w:w="720"/>
        <w:gridCol w:w="1728"/>
        <w:gridCol w:w="1728"/>
        <w:gridCol w:w="5184"/>
      </w:tblGrid>
      <w:tr>
        <w:tc>
          <w:tcPr>
            <w:tcW w:type="dxa" w:w="2340"/>
            <w:shd w:val="clear" w:color="auto" w:fill="0C1F15"/>
            <w:tcMar>
              <w:top w:w="80" w:type="dxa"/>
              <w:bottom w:w="80" w:type="dxa"/>
              <w:left w:w="120" w:type="dxa"/>
              <w:right w:w="80" w:type="dxa"/>
            </w:tcMar>
            <w:tcBorders>
              <w:top w:val="nil"/>
            </w:tcBorders>
            <w:tcBorders>
              <w:bottom w:val="nil"/>
            </w:tcBorders>
            <w:tcBorders>
              <w:left w:val="nil"/>
            </w:tcBorders>
            <w:tcBorders>
              <w:right w:val="nil"/>
            </w:tcBorders>
          </w:tcPr>
          <w:p>
            <w:r>
              <w:rPr>
                <w:rFonts w:ascii="Arial" w:hAnsi="Arial"/>
                <w:b/>
                <w:color w:val="FFFFFF"/>
                <w:sz w:val="16"/>
              </w:rPr>
              <w:t>COLOR</w:t>
            </w:r>
          </w:p>
        </w:tc>
        <w:tc>
          <w:tcPr>
            <w:tcW w:type="dxa" w:w="2340"/>
            <w:shd w:val="clear" w:color="auto" w:fill="0C1F15"/>
            <w:tcMar>
              <w:top w:w="80" w:type="dxa"/>
              <w:bottom w:w="80" w:type="dxa"/>
              <w:left w:w="120" w:type="dxa"/>
              <w:right w:w="80" w:type="dxa"/>
            </w:tcMar>
            <w:tcBorders>
              <w:top w:val="nil"/>
            </w:tcBorders>
            <w:tcBorders>
              <w:bottom w:val="nil"/>
            </w:tcBorders>
            <w:tcBorders>
              <w:left w:val="nil"/>
            </w:tcBorders>
            <w:tcBorders>
              <w:right w:val="nil"/>
            </w:tcBorders>
          </w:tcPr>
          <w:p>
            <w:r>
              <w:rPr>
                <w:rFonts w:ascii="Arial" w:hAnsi="Arial"/>
                <w:b/>
                <w:color w:val="FFFFFF"/>
                <w:sz w:val="16"/>
              </w:rPr>
              <w:t>HEX</w:t>
            </w:r>
          </w:p>
        </w:tc>
        <w:tc>
          <w:tcPr>
            <w:tcW w:type="dxa" w:w="2340"/>
            <w:shd w:val="clear" w:color="auto" w:fill="0C1F15"/>
            <w:tcMar>
              <w:top w:w="80" w:type="dxa"/>
              <w:bottom w:w="80" w:type="dxa"/>
              <w:left w:w="120" w:type="dxa"/>
              <w:right w:w="80" w:type="dxa"/>
            </w:tcMar>
            <w:tcBorders>
              <w:top w:val="nil"/>
            </w:tcBorders>
            <w:tcBorders>
              <w:bottom w:val="nil"/>
            </w:tcBorders>
            <w:tcBorders>
              <w:left w:val="nil"/>
            </w:tcBorders>
            <w:tcBorders>
              <w:right w:val="nil"/>
            </w:tcBorders>
          </w:tcPr>
          <w:p>
            <w:r>
              <w:rPr>
                <w:rFonts w:ascii="Arial" w:hAnsi="Arial"/>
                <w:b/>
                <w:color w:val="FFFFFF"/>
                <w:sz w:val="16"/>
              </w:rPr>
              <w:t>RGB</w:t>
            </w:r>
          </w:p>
        </w:tc>
        <w:tc>
          <w:tcPr>
            <w:tcW w:type="dxa" w:w="2340"/>
            <w:shd w:val="clear" w:color="auto" w:fill="0C1F15"/>
            <w:tcMar>
              <w:top w:w="80" w:type="dxa"/>
              <w:bottom w:w="80" w:type="dxa"/>
              <w:left w:w="120" w:type="dxa"/>
              <w:right w:w="80" w:type="dxa"/>
            </w:tcMar>
            <w:tcBorders>
              <w:top w:val="nil"/>
            </w:tcBorders>
            <w:tcBorders>
              <w:bottom w:val="nil"/>
            </w:tcBorders>
            <w:tcBorders>
              <w:left w:val="nil"/>
            </w:tcBorders>
            <w:tcBorders>
              <w:right w:val="nil"/>
            </w:tcBorders>
          </w:tcPr>
          <w:p>
            <w:r>
              <w:rPr>
                <w:rFonts w:ascii="Arial" w:hAnsi="Arial"/>
                <w:b/>
                <w:color w:val="FFFFFF"/>
                <w:sz w:val="16"/>
              </w:rPr>
              <w:t>USAGE</w:t>
            </w:r>
          </w:p>
        </w:tc>
      </w:tr>
      <w:tr>
        <w:tc>
          <w:tcPr>
            <w:tcW w:type="dxa" w:w="2340"/>
            <w:shd w:val="clear" w:color="auto" w:fill="0C1F15"/>
            <w:tcMar>
              <w:top w:w="80" w:type="dxa"/>
              <w:bottom w:w="80" w:type="dxa"/>
              <w:left w:w="120" w:type="dxa"/>
              <w:right w:w="80" w:type="dxa"/>
            </w:tcMar>
            <w:tcBorders>
              <w:top w:val="nil"/>
              <w:bottom w:val="nil"/>
              <w:left w:val="nil"/>
              <w:right w:val="nil"/>
            </w:tcBorders>
          </w:tcP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t>#0C1F15</w:t>
            </w: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t>Primary background</w:t>
            </w:r>
          </w:p>
        </w:tc>
      </w:tr>
      <w:tr>
        <w:tc>
          <w:tcPr>
            <w:tcW w:type="dxa" w:w="2340"/>
            <w:shd w:val="clear" w:color="auto" w:fill="E8481C"/>
            <w:tcMar>
              <w:top w:w="80" w:type="dxa"/>
              <w:bottom w:w="80" w:type="dxa"/>
              <w:left w:w="120" w:type="dxa"/>
              <w:right w:w="80" w:type="dxa"/>
            </w:tcMar>
            <w:tcBorders>
              <w:top w:val="nil"/>
              <w:bottom w:val="nil"/>
              <w:left w:val="nil"/>
              <w:right w:val="nil"/>
            </w:tcBorders>
          </w:tcP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t>#E8481C</w:t>
            </w: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t>Accent, CTAs, logo</w:t>
            </w:r>
          </w:p>
        </w:tc>
      </w:tr>
      <w:tr>
        <w:tc>
          <w:tcPr>
            <w:tcW w:type="dxa" w:w="2340"/>
            <w:shd w:val="clear" w:color="auto" w:fill="132B1C"/>
            <w:tcMar>
              <w:top w:w="80" w:type="dxa"/>
              <w:bottom w:w="80" w:type="dxa"/>
              <w:left w:w="120" w:type="dxa"/>
              <w:right w:w="80" w:type="dxa"/>
            </w:tcMar>
            <w:tcBorders>
              <w:top w:val="nil"/>
              <w:bottom w:val="nil"/>
              <w:left w:val="nil"/>
              <w:right w:val="nil"/>
            </w:tcBorders>
          </w:tcP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t>#132B1C</w:t>
            </w: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r>
          </w:p>
        </w:tc>
        <w:tc>
          <w:tcPr>
            <w:tcW w:type="dxa" w:w="2340"/>
            <w:shd w:val="clear" w:color="auto" w:fill="F5F5F5"/>
            <w:tcMar>
              <w:top w:w="80" w:type="dxa"/>
              <w:bottom w:w="80" w:type="dxa"/>
              <w:left w:w="120" w:type="dxa"/>
              <w:right w:w="80" w:type="dxa"/>
            </w:tcMar>
            <w:tcBorders>
              <w:top w:val="nil"/>
              <w:bottom w:val="nil"/>
              <w:left w:val="nil"/>
              <w:right w:val="nil"/>
            </w:tcBorders>
          </w:tcPr>
          <w:p>
            <w:r>
              <w:rPr>
                <w:rFonts w:ascii="Georgia" w:hAnsi="Georgia"/>
                <w:color w:val="1A1A1A"/>
                <w:sz w:val="19"/>
              </w:rPr>
              <w:t>Secondary background</w:t>
            </w:r>
          </w:p>
        </w:tc>
      </w:tr>
      <w:tr>
        <w:tc>
          <w:tcPr>
            <w:tcW w:type="dxa" w:w="2340"/>
            <w:shd w:val="clear" w:color="auto" w:fill="FFFFFF"/>
            <w:tcMar>
              <w:top w:w="80" w:type="dxa"/>
              <w:bottom w:w="80" w:type="dxa"/>
              <w:left w:w="120" w:type="dxa"/>
              <w:right w:w="80" w:type="dxa"/>
            </w:tcMar>
            <w:tcBorders>
              <w:top w:val="nil"/>
              <w:bottom w:val="nil"/>
              <w:left w:val="nil"/>
              <w:right w:val="nil"/>
            </w:tcBorders>
          </w:tcP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t>#FFFFFF</w:t>
            </w: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r>
          </w:p>
        </w:tc>
        <w:tc>
          <w:tcPr>
            <w:tcW w:type="dxa" w:w="2340"/>
            <w:shd w:val="clear" w:color="auto" w:fill="FFFFFF"/>
            <w:tcMar>
              <w:top w:w="80" w:type="dxa"/>
              <w:bottom w:w="80" w:type="dxa"/>
              <w:left w:w="120" w:type="dxa"/>
              <w:right w:w="80" w:type="dxa"/>
            </w:tcMar>
            <w:tcBorders>
              <w:top w:val="nil"/>
              <w:bottom w:val="nil"/>
              <w:left w:val="nil"/>
              <w:right w:val="nil"/>
            </w:tcBorders>
          </w:tcPr>
          <w:p>
            <w:r>
              <w:rPr>
                <w:rFonts w:ascii="Georgia" w:hAnsi="Georgia"/>
                <w:color w:val="1A1A1A"/>
                <w:sz w:val="19"/>
              </w:rPr>
              <w:t>Typography on dark</w:t>
            </w:r>
          </w:p>
        </w:tc>
      </w:tr>
    </w:tbl>
    <w:p/>
    <w:p>
      <w:pPr>
        <w:pBdr>
          <w:bottom w:val="single" w:sz="4" w:space="1" w:color="E8481C"/>
        </w:pBdr>
        <w:spacing w:before="0" w:after="0"/>
      </w:pPr>
    </w:p>
    <w:p>
      <w:pPr>
        <w:spacing w:before="120" w:after="0"/>
      </w:pPr>
      <w:r>
        <w:rPr>
          <w:rFonts w:ascii="Arial" w:hAnsi="Arial"/>
          <w:b/>
          <w:color w:val="1A1A1A"/>
          <w:sz w:val="18"/>
        </w:rPr>
        <w:t>campgrounder.io</w:t>
      </w:r>
      <w:r>
        <w:rPr>
          <w:rFonts w:ascii="Georgia" w:hAnsi="Georgia"/>
          <w:color w:val="444444"/>
          <w:sz w:val="18"/>
        </w:rPr>
        <w:t xml:space="preserve">  ·  Contact: </w:t>
      </w:r>
      <w:r>
        <w:rPr>
          <w:rFonts w:ascii="Georgia" w:hAnsi="Georgia"/>
          <w:color w:val="1A1A1A"/>
          <w:sz w:val="18"/>
        </w:rPr>
        <w:t>benvanderveen@gmail.com</w:t>
      </w:r>
      <w:r>
        <w:rPr>
          <w:rFonts w:ascii="Georgia" w:hAnsi="Georgia"/>
          <w:color w:val="444444"/>
          <w:sz w:val="18"/>
        </w:rPr>
        <w:t xml:space="preserve">  ·  Moss and Fog  ·  mossandfog.com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